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13" w:rsidRDefault="00FD2413" w:rsidP="00C61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СРЕДНЕШУНСКАЯ СЕЛЬСКАЯ ДУМА</w:t>
      </w:r>
    </w:p>
    <w:p w:rsidR="00FD2413" w:rsidRPr="0011501B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1B">
        <w:rPr>
          <w:rFonts w:ascii="Times New Roman" w:hAnsi="Times New Roman" w:cs="Times New Roman"/>
          <w:b/>
          <w:sz w:val="28"/>
          <w:szCs w:val="28"/>
        </w:rPr>
        <w:t xml:space="preserve">ВЯТСКОПОЛЯНСКОГО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D2413" w:rsidRPr="0011501B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0"/>
        <w:gridCol w:w="2126"/>
        <w:gridCol w:w="3709"/>
        <w:gridCol w:w="1679"/>
        <w:gridCol w:w="1636"/>
      </w:tblGrid>
      <w:tr w:rsidR="00FD2413" w:rsidRPr="0011501B" w:rsidTr="00E54EB4">
        <w:trPr>
          <w:trHeight w:val="367"/>
        </w:trPr>
        <w:tc>
          <w:tcPr>
            <w:tcW w:w="1264" w:type="pct"/>
            <w:gridSpan w:val="2"/>
            <w:hideMark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CA4768" w:rsidRDefault="00CA4768" w:rsidP="00CA4768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</w:p>
          <w:p w:rsidR="00FD2413" w:rsidRPr="0086003D" w:rsidRDefault="00CA4768" w:rsidP="00CA4768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                        </w:t>
            </w:r>
          </w:p>
          <w:p w:rsidR="00FD2413" w:rsidRPr="0086003D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86003D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   РЕШЕНИЕ</w:t>
            </w:r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</w:tcPr>
          <w:p w:rsidR="00FD2413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768" w:rsidRDefault="00CA4768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768" w:rsidRPr="0011501B" w:rsidRDefault="00CA4768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413" w:rsidRPr="0011501B" w:rsidTr="00E54EB4">
        <w:trPr>
          <w:trHeight w:val="367"/>
        </w:trPr>
        <w:tc>
          <w:tcPr>
            <w:tcW w:w="1264" w:type="pct"/>
            <w:gridSpan w:val="2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</w:tcPr>
          <w:p w:rsidR="00FD2413" w:rsidRPr="0086003D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hideMark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413" w:rsidRPr="0011501B" w:rsidTr="00E54EB4">
        <w:tc>
          <w:tcPr>
            <w:tcW w:w="13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413" w:rsidRPr="004649CC" w:rsidRDefault="002E32F1" w:rsidP="00E54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973" w:type="pct"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hideMark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413" w:rsidRPr="004649CC" w:rsidRDefault="002E32F1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2413" w:rsidRPr="0011501B" w:rsidTr="00E54EB4">
        <w:tc>
          <w:tcPr>
            <w:tcW w:w="1264" w:type="pct"/>
            <w:gridSpan w:val="2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FD2413" w:rsidRPr="0086003D" w:rsidRDefault="00FD2413" w:rsidP="00426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F2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bookmarkStart w:id="0" w:name="_GoBack"/>
            <w:bookmarkEnd w:id="0"/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  <w:proofErr w:type="spellStart"/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2413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Среднешунское </w:t>
      </w:r>
      <w:r w:rsidRPr="005F64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5F648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4A6F20" w:rsidRPr="005F6488" w:rsidRDefault="004A6F20" w:rsidP="00691F8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13" w:rsidRPr="005F6488" w:rsidRDefault="00FD2413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 В соответствии  с  Федеральным  законом от  06.10.2003 № 131-ФЗ «Об общих принципах организации местного самоуправления в Российской Федерации»,</w:t>
      </w:r>
      <w:r w:rsidR="00DA319A" w:rsidRPr="005F6488">
        <w:rPr>
          <w:rFonts w:ascii="Times New Roman" w:hAnsi="Times New Roman" w:cs="Times New Roman"/>
          <w:sz w:val="28"/>
          <w:szCs w:val="28"/>
        </w:rPr>
        <w:t xml:space="preserve"> Законом Кировской области от 29.12.2004 № 292-ЗО «О местном самоуправлении в Кировской области», </w:t>
      </w:r>
      <w:r w:rsidRPr="005F648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Среднешунское  сельское поселение Вятскополянского района Кировской области сельская </w:t>
      </w:r>
      <w:r w:rsidR="001C73B2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5F648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6BDA" w:rsidRDefault="00FD2413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</w:t>
      </w:r>
      <w:r w:rsidR="005F6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 Среднешунское  сельское поселение Вятскополянского района Кировской области,  принятый решением сельской Думы от 07.12.2005 № 24 (с изменениями и дополнениями от 27.03.2009 № 5, от 24.05.2010 № 15, от 14.12.2010 № 41, от 15.04.2011 № 9, от 14.12.2011 № 40, от 12.03.2012 № 2,  от 13.09.2012  № 26,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15.05.2013 № 9, от 16.04.2014 № 14, от 19.01.2015 № 1, от 24.06.2015 № 17, от 06.11.2015 № 25, от 28.04.2016 № 13, от 31.10.2016 № 27, от 22.02.2017 № 2, от 21.12.2017 № 18, от 04.06.2018 № 19, от 12.11.2018 № 43, от 02.08.2019 № 22, от 20.12.2019 № 38, от 18.12.2020 № 33, от 22.04.2021 № 7</w:t>
      </w:r>
      <w:r w:rsidR="006F0171" w:rsidRPr="005F6488">
        <w:rPr>
          <w:rFonts w:ascii="Times New Roman" w:hAnsi="Times New Roman" w:cs="Times New Roman"/>
          <w:sz w:val="28"/>
          <w:szCs w:val="28"/>
        </w:rPr>
        <w:t>, от 22.12.2021 №</w:t>
      </w:r>
      <w:r w:rsidR="005F6488">
        <w:rPr>
          <w:rFonts w:ascii="Times New Roman" w:hAnsi="Times New Roman" w:cs="Times New Roman"/>
          <w:sz w:val="28"/>
          <w:szCs w:val="28"/>
        </w:rPr>
        <w:t xml:space="preserve"> </w:t>
      </w:r>
      <w:r w:rsidR="006F0171" w:rsidRPr="005F6488">
        <w:rPr>
          <w:rFonts w:ascii="Times New Roman" w:hAnsi="Times New Roman" w:cs="Times New Roman"/>
          <w:sz w:val="28"/>
          <w:szCs w:val="28"/>
        </w:rPr>
        <w:t>35</w:t>
      </w:r>
      <w:r w:rsidRPr="005F6488">
        <w:rPr>
          <w:rFonts w:ascii="Times New Roman" w:hAnsi="Times New Roman" w:cs="Times New Roman"/>
          <w:sz w:val="28"/>
          <w:szCs w:val="28"/>
        </w:rPr>
        <w:t>)</w:t>
      </w:r>
      <w:r w:rsidR="00691F80">
        <w:rPr>
          <w:rFonts w:ascii="Times New Roman" w:hAnsi="Times New Roman" w:cs="Times New Roman"/>
          <w:sz w:val="28"/>
          <w:szCs w:val="28"/>
        </w:rPr>
        <w:t xml:space="preserve"> (далее - Устав),</w:t>
      </w:r>
      <w:r w:rsidRPr="005F648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CB6BDA" w:rsidRDefault="00CB6BDA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B6BDA">
        <w:rPr>
          <w:rFonts w:ascii="Times New Roman" w:hAnsi="Times New Roman" w:cs="Times New Roman"/>
          <w:b/>
          <w:sz w:val="28"/>
          <w:szCs w:val="28"/>
        </w:rPr>
        <w:t xml:space="preserve">Часть 3 статьи 7 Устава изложить в </w:t>
      </w:r>
      <w:r w:rsidR="00691F80">
        <w:rPr>
          <w:rFonts w:ascii="Times New Roman" w:hAnsi="Times New Roman" w:cs="Times New Roman"/>
          <w:b/>
          <w:sz w:val="28"/>
          <w:szCs w:val="28"/>
        </w:rPr>
        <w:t xml:space="preserve">следующей </w:t>
      </w:r>
      <w:r w:rsidRPr="00CB6BDA">
        <w:rPr>
          <w:rFonts w:ascii="Times New Roman" w:hAnsi="Times New Roman" w:cs="Times New Roman"/>
          <w:b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7663" w:rsidRDefault="00CB6BDA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</w:t>
      </w:r>
      <w:r w:rsidR="00E67663">
        <w:rPr>
          <w:rFonts w:ascii="Times New Roman" w:hAnsi="Times New Roman" w:cs="Times New Roman"/>
          <w:sz w:val="28"/>
          <w:szCs w:val="28"/>
        </w:rPr>
        <w:t xml:space="preserve"> которых выступает поселение, а так же соглашения, заключаемые между органами местного самоуправления, вступают в силу после их официального обнародования.</w:t>
      </w:r>
    </w:p>
    <w:p w:rsidR="00E67663" w:rsidRDefault="00E67663" w:rsidP="00691F8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67663" w:rsidRPr="00E67663" w:rsidRDefault="00E67663" w:rsidP="00691F80">
      <w:pPr>
        <w:pStyle w:val="a6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663">
        <w:rPr>
          <w:rFonts w:ascii="Times New Roman" w:hAnsi="Times New Roman" w:cs="Times New Roman"/>
          <w:sz w:val="28"/>
          <w:szCs w:val="28"/>
        </w:rPr>
        <w:t>официальное опубликование муниципального правового акта;</w:t>
      </w:r>
    </w:p>
    <w:p w:rsidR="00E67663" w:rsidRDefault="00E67663" w:rsidP="00691F80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67663" w:rsidRDefault="00E67663" w:rsidP="00691F80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«Интернет».</w:t>
      </w:r>
    </w:p>
    <w:p w:rsidR="00CB6BDA" w:rsidRDefault="00E67663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бюллетене. </w:t>
      </w:r>
      <w:r w:rsidRPr="00E67663">
        <w:rPr>
          <w:rFonts w:ascii="Times New Roman" w:hAnsi="Times New Roman" w:cs="Times New Roman"/>
          <w:sz w:val="28"/>
          <w:szCs w:val="28"/>
        </w:rPr>
        <w:t xml:space="preserve"> </w:t>
      </w:r>
      <w:r w:rsidR="00CB6BDA" w:rsidRPr="00E67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2D" w:rsidRDefault="00E67663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F042D" w:rsidRPr="001634BA">
        <w:rPr>
          <w:rFonts w:ascii="Times New Roman" w:hAnsi="Times New Roman" w:cs="Times New Roman"/>
          <w:b/>
          <w:sz w:val="28"/>
          <w:szCs w:val="28"/>
        </w:rPr>
        <w:t>Пункт 2</w:t>
      </w:r>
      <w:r w:rsidR="008F042D">
        <w:rPr>
          <w:rFonts w:ascii="Times New Roman" w:hAnsi="Times New Roman" w:cs="Times New Roman"/>
          <w:b/>
          <w:sz w:val="28"/>
          <w:szCs w:val="28"/>
        </w:rPr>
        <w:t>8</w:t>
      </w:r>
      <w:r w:rsidR="008F042D" w:rsidRPr="001634BA">
        <w:rPr>
          <w:rFonts w:ascii="Times New Roman" w:hAnsi="Times New Roman" w:cs="Times New Roman"/>
          <w:b/>
          <w:sz w:val="28"/>
          <w:szCs w:val="28"/>
        </w:rPr>
        <w:t xml:space="preserve"> части 1 статьи 8 Устава</w:t>
      </w:r>
      <w:r w:rsidR="008F042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F042D" w:rsidRDefault="008F042D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042D" w:rsidRDefault="001634BA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F042D">
        <w:rPr>
          <w:rFonts w:ascii="Times New Roman" w:hAnsi="Times New Roman" w:cs="Times New Roman"/>
          <w:sz w:val="28"/>
          <w:szCs w:val="28"/>
        </w:rPr>
        <w:t xml:space="preserve">Во втором предложении </w:t>
      </w:r>
      <w:r w:rsidR="008F042D" w:rsidRPr="001634BA">
        <w:rPr>
          <w:rFonts w:ascii="Times New Roman" w:hAnsi="Times New Roman" w:cs="Times New Roman"/>
          <w:b/>
          <w:sz w:val="28"/>
          <w:szCs w:val="28"/>
        </w:rPr>
        <w:t>части 2 статьи 11 Устава</w:t>
      </w:r>
      <w:r w:rsidR="008F042D">
        <w:rPr>
          <w:rFonts w:ascii="Times New Roman" w:hAnsi="Times New Roman" w:cs="Times New Roman"/>
          <w:sz w:val="28"/>
          <w:szCs w:val="28"/>
        </w:rPr>
        <w:t xml:space="preserve"> слово «поселения» исключить.</w:t>
      </w:r>
    </w:p>
    <w:p w:rsidR="00DA319A" w:rsidRPr="005F6488" w:rsidRDefault="00EE2920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79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F6488" w:rsidRPr="001634BA">
        <w:rPr>
          <w:rFonts w:ascii="Times New Roman" w:hAnsi="Times New Roman" w:cs="Times New Roman"/>
          <w:sz w:val="28"/>
          <w:szCs w:val="28"/>
        </w:rPr>
        <w:t>Д</w:t>
      </w:r>
      <w:r w:rsidR="00CC398E" w:rsidRPr="001634BA">
        <w:rPr>
          <w:rFonts w:ascii="Times New Roman" w:hAnsi="Times New Roman" w:cs="Times New Roman"/>
          <w:sz w:val="28"/>
          <w:szCs w:val="28"/>
        </w:rPr>
        <w:t>ополнить</w:t>
      </w:r>
      <w:r w:rsidR="00CC398E" w:rsidRPr="001634BA">
        <w:rPr>
          <w:rFonts w:ascii="Times New Roman" w:hAnsi="Times New Roman" w:cs="Times New Roman"/>
          <w:b/>
          <w:sz w:val="28"/>
          <w:szCs w:val="28"/>
        </w:rPr>
        <w:t xml:space="preserve"> Устав статьей 14.1.</w:t>
      </w:r>
      <w:r w:rsidR="00CC398E">
        <w:rPr>
          <w:rFonts w:ascii="Times New Roman" w:hAnsi="Times New Roman" w:cs="Times New Roman"/>
          <w:sz w:val="28"/>
          <w:szCs w:val="28"/>
        </w:rPr>
        <w:t xml:space="preserve"> </w:t>
      </w:r>
      <w:r w:rsidR="001846B1" w:rsidRPr="005F648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F6488" w:rsidRPr="00DC0840" w:rsidRDefault="00777A3B" w:rsidP="00691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46B1" w:rsidRPr="00DC0840">
        <w:rPr>
          <w:rFonts w:ascii="Times New Roman" w:hAnsi="Times New Roman" w:cs="Times New Roman"/>
          <w:b/>
          <w:sz w:val="28"/>
          <w:szCs w:val="28"/>
        </w:rPr>
        <w:t>Статья 14.1</w:t>
      </w:r>
      <w:r w:rsidR="00CC398E" w:rsidRPr="00DC0840">
        <w:rPr>
          <w:rFonts w:ascii="Times New Roman" w:hAnsi="Times New Roman" w:cs="Times New Roman"/>
          <w:b/>
          <w:sz w:val="28"/>
          <w:szCs w:val="28"/>
        </w:rPr>
        <w:t>.</w:t>
      </w:r>
      <w:r w:rsidR="001846B1" w:rsidRPr="00DC0840">
        <w:rPr>
          <w:rFonts w:ascii="Times New Roman" w:hAnsi="Times New Roman" w:cs="Times New Roman"/>
          <w:b/>
          <w:sz w:val="28"/>
          <w:szCs w:val="28"/>
        </w:rPr>
        <w:t xml:space="preserve"> Староста сельского населенного пункта</w:t>
      </w:r>
      <w:r w:rsidR="005F6488" w:rsidRPr="00DC0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19A" w:rsidRPr="005F6488" w:rsidRDefault="00317C77" w:rsidP="00691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6F0171"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6F0171" w:rsidRPr="005F6488" w:rsidRDefault="00317C77" w:rsidP="00691F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0171" w:rsidRPr="005F6488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сельской Думой, по пре</w:t>
      </w:r>
      <w:r>
        <w:rPr>
          <w:rFonts w:ascii="Times New Roman" w:hAnsi="Times New Roman" w:cs="Times New Roman"/>
          <w:sz w:val="28"/>
          <w:szCs w:val="28"/>
        </w:rPr>
        <w:t>дставлению схода граждан сельского населенного</w:t>
      </w:r>
      <w:r w:rsidR="006F0171" w:rsidRPr="005F6488">
        <w:rPr>
          <w:rFonts w:ascii="Times New Roman" w:hAnsi="Times New Roman" w:cs="Times New Roman"/>
          <w:sz w:val="28"/>
          <w:szCs w:val="28"/>
        </w:rPr>
        <w:t xml:space="preserve"> пункта. Староста сельского населенного пункта назначается из числа граждан Российской Федерации</w:t>
      </w:r>
      <w:r w:rsidR="000F4BD5" w:rsidRPr="005F6488">
        <w:rPr>
          <w:rFonts w:ascii="Times New Roman" w:hAnsi="Times New Roman" w:cs="Times New Roman"/>
          <w:sz w:val="28"/>
          <w:szCs w:val="28"/>
        </w:rPr>
        <w:t xml:space="preserve">, проживающих на территории данного сельского населенного пункта и обладающих </w:t>
      </w:r>
      <w:r>
        <w:rPr>
          <w:rFonts w:ascii="Times New Roman" w:hAnsi="Times New Roman" w:cs="Times New Roman"/>
          <w:sz w:val="28"/>
          <w:szCs w:val="28"/>
        </w:rPr>
        <w:t xml:space="preserve">активным избирательным правом, </w:t>
      </w:r>
      <w:r w:rsidR="00BF4A28">
        <w:rPr>
          <w:rFonts w:ascii="Times New Roman" w:hAnsi="Times New Roman" w:cs="Times New Roman"/>
          <w:sz w:val="28"/>
          <w:szCs w:val="28"/>
        </w:rPr>
        <w:t xml:space="preserve">либо граждан Российской Федерации, достигших </w:t>
      </w:r>
      <w:r w:rsidR="000F4BD5" w:rsidRPr="005F6488">
        <w:rPr>
          <w:rFonts w:ascii="Times New Roman" w:hAnsi="Times New Roman" w:cs="Times New Roman"/>
          <w:sz w:val="28"/>
          <w:szCs w:val="28"/>
        </w:rPr>
        <w:t>на день представления сходом граждан 18 лет и имеющих в собственности жилое помещение, расположенного на территории данного сельского населённого пункта.</w:t>
      </w:r>
      <w:r w:rsidR="006F0171" w:rsidRPr="005F64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840" w:rsidRDefault="000F4BD5" w:rsidP="00691F80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28">
        <w:rPr>
          <w:rFonts w:ascii="Times New Roman" w:hAnsi="Times New Roman" w:cs="Times New Roman"/>
          <w:sz w:val="28"/>
          <w:szCs w:val="28"/>
        </w:rPr>
        <w:t xml:space="preserve">Срок полномочий старосты сельского населенного пункта составляет 5 лет. </w:t>
      </w:r>
      <w:r w:rsidR="00BF4A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6667">
        <w:rPr>
          <w:rFonts w:ascii="Times New Roman" w:hAnsi="Times New Roman" w:cs="Times New Roman"/>
          <w:sz w:val="28"/>
          <w:szCs w:val="28"/>
        </w:rPr>
        <w:t xml:space="preserve"> </w:t>
      </w:r>
      <w:r w:rsidR="00695C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F4BD5" w:rsidRPr="00BF4A28" w:rsidRDefault="000F4BD5" w:rsidP="00691F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28">
        <w:rPr>
          <w:rFonts w:ascii="Times New Roman" w:hAnsi="Times New Roman" w:cs="Times New Roman"/>
          <w:sz w:val="28"/>
          <w:szCs w:val="28"/>
        </w:rPr>
        <w:t>Полн</w:t>
      </w:r>
      <w:r w:rsidR="00DC0840">
        <w:rPr>
          <w:rFonts w:ascii="Times New Roman" w:hAnsi="Times New Roman" w:cs="Times New Roman"/>
          <w:sz w:val="28"/>
          <w:szCs w:val="28"/>
        </w:rPr>
        <w:t>омочия старосты сельского населе</w:t>
      </w:r>
      <w:r w:rsidRPr="00BF4A28">
        <w:rPr>
          <w:rFonts w:ascii="Times New Roman" w:hAnsi="Times New Roman" w:cs="Times New Roman"/>
          <w:sz w:val="28"/>
          <w:szCs w:val="28"/>
        </w:rPr>
        <w:t xml:space="preserve">нного пункта прекращаются досрочно по решению сельской Думы по представлению схода граждан сельского </w:t>
      </w:r>
      <w:r w:rsidR="00CC398E" w:rsidRPr="00BF4A28">
        <w:rPr>
          <w:rFonts w:ascii="Times New Roman" w:hAnsi="Times New Roman" w:cs="Times New Roman"/>
          <w:sz w:val="28"/>
          <w:szCs w:val="28"/>
        </w:rPr>
        <w:t>населенного</w:t>
      </w:r>
      <w:r w:rsidRPr="00BF4A28">
        <w:rPr>
          <w:rFonts w:ascii="Times New Roman" w:hAnsi="Times New Roman" w:cs="Times New Roman"/>
          <w:sz w:val="28"/>
          <w:szCs w:val="28"/>
        </w:rPr>
        <w:t xml:space="preserve"> пункта, а также в случаях, установленных пунктами 1-7 части 10 статьи 40 Федерального </w:t>
      </w:r>
      <w:r w:rsidR="00CC398E" w:rsidRPr="00BF4A28">
        <w:rPr>
          <w:rFonts w:ascii="Times New Roman" w:hAnsi="Times New Roman" w:cs="Times New Roman"/>
          <w:sz w:val="28"/>
          <w:szCs w:val="28"/>
        </w:rPr>
        <w:t>закона</w:t>
      </w:r>
      <w:r w:rsidRPr="00BF4A2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777A3B">
        <w:rPr>
          <w:rFonts w:ascii="Times New Roman" w:hAnsi="Times New Roman" w:cs="Times New Roman"/>
          <w:sz w:val="28"/>
          <w:szCs w:val="28"/>
        </w:rPr>
        <w:t>.</w:t>
      </w:r>
    </w:p>
    <w:p w:rsidR="000F4BD5" w:rsidRPr="00BF4A28" w:rsidRDefault="00BF4A28" w:rsidP="0069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C0840">
        <w:rPr>
          <w:rFonts w:ascii="Times New Roman" w:hAnsi="Times New Roman" w:cs="Times New Roman"/>
          <w:sz w:val="28"/>
          <w:szCs w:val="28"/>
        </w:rPr>
        <w:t>Староста сельского населе</w:t>
      </w:r>
      <w:r w:rsidR="000F4BD5" w:rsidRPr="00BF4A28">
        <w:rPr>
          <w:rFonts w:ascii="Times New Roman" w:hAnsi="Times New Roman" w:cs="Times New Roman"/>
          <w:sz w:val="28"/>
          <w:szCs w:val="28"/>
        </w:rPr>
        <w:t>нного пункта для решения возложенных на него задач обладает полномочиями, предусмотренными частью 6 статьи 27.1 Федерального закона «Об общих принципах организации местного самоуправления в Российской Федерации», а также дополнительными полномочиями, предусмотренными статьей 3 Закона Кировской области от 09.04.2019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D5" w:rsidRPr="00BF4A28">
        <w:rPr>
          <w:rFonts w:ascii="Times New Roman" w:hAnsi="Times New Roman" w:cs="Times New Roman"/>
          <w:sz w:val="28"/>
          <w:szCs w:val="28"/>
        </w:rPr>
        <w:t>249-ЗО «О регулировании отдельных вопросов, связанных с деятельностью старосты населенного пункта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66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FD9" w:rsidRDefault="00BF4A28" w:rsidP="0069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4BD5" w:rsidRPr="00BF4A28">
        <w:rPr>
          <w:rFonts w:ascii="Times New Roman" w:hAnsi="Times New Roman" w:cs="Times New Roman"/>
          <w:sz w:val="28"/>
          <w:szCs w:val="28"/>
        </w:rPr>
        <w:t xml:space="preserve">Гарантии деятельности и иные вопросы статуса старосты сельского населенного пункта устанавливаются нормативным </w:t>
      </w:r>
      <w:r w:rsidR="00CB31CD" w:rsidRPr="00BF4A28">
        <w:rPr>
          <w:rFonts w:ascii="Times New Roman" w:hAnsi="Times New Roman" w:cs="Times New Roman"/>
          <w:sz w:val="28"/>
          <w:szCs w:val="28"/>
        </w:rPr>
        <w:t>правовым</w:t>
      </w:r>
      <w:r w:rsidR="000F4BD5" w:rsidRPr="00BF4A28">
        <w:rPr>
          <w:rFonts w:ascii="Times New Roman" w:hAnsi="Times New Roman" w:cs="Times New Roman"/>
          <w:sz w:val="28"/>
          <w:szCs w:val="28"/>
        </w:rPr>
        <w:t xml:space="preserve"> актом сельской Думы в соответствии с законом Кировской области</w:t>
      </w:r>
      <w:proofErr w:type="gramStart"/>
      <w:r w:rsidR="00777A3B">
        <w:rPr>
          <w:rFonts w:ascii="Times New Roman" w:hAnsi="Times New Roman" w:cs="Times New Roman"/>
          <w:sz w:val="28"/>
          <w:szCs w:val="28"/>
        </w:rPr>
        <w:t>.</w:t>
      </w:r>
      <w:r w:rsidR="00CB31CD" w:rsidRPr="00BF4A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31CD" w:rsidRPr="005F6488" w:rsidRDefault="00E85D47" w:rsidP="00691F8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</w:t>
      </w:r>
      <w:r w:rsidR="004079A4">
        <w:rPr>
          <w:rFonts w:ascii="Times New Roman" w:hAnsi="Times New Roman" w:cs="Times New Roman"/>
          <w:sz w:val="28"/>
          <w:szCs w:val="28"/>
        </w:rPr>
        <w:t>5</w:t>
      </w:r>
      <w:r w:rsidR="00DA319A" w:rsidRPr="005F6488">
        <w:rPr>
          <w:rFonts w:ascii="Times New Roman" w:hAnsi="Times New Roman" w:cs="Times New Roman"/>
          <w:sz w:val="28"/>
          <w:szCs w:val="28"/>
        </w:rPr>
        <w:t xml:space="preserve">.  </w:t>
      </w:r>
      <w:r w:rsidR="00CC398E">
        <w:rPr>
          <w:rFonts w:ascii="Times New Roman" w:hAnsi="Times New Roman" w:cs="Times New Roman"/>
          <w:sz w:val="28"/>
          <w:szCs w:val="28"/>
        </w:rPr>
        <w:t>Д</w:t>
      </w:r>
      <w:r w:rsidR="00CB31CD" w:rsidRPr="005F6488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CB31CD" w:rsidRPr="001634BA">
        <w:rPr>
          <w:rFonts w:ascii="Times New Roman" w:hAnsi="Times New Roman" w:cs="Times New Roman"/>
          <w:b/>
          <w:sz w:val="28"/>
          <w:szCs w:val="28"/>
        </w:rPr>
        <w:t>Устав статьей 16.1.</w:t>
      </w:r>
      <w:r w:rsidR="00CB31CD" w:rsidRPr="005F648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A319A" w:rsidRPr="001634BA" w:rsidRDefault="00CB31CD" w:rsidP="00691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BA">
        <w:rPr>
          <w:rFonts w:ascii="Times New Roman" w:hAnsi="Times New Roman" w:cs="Times New Roman"/>
          <w:b/>
          <w:sz w:val="28"/>
          <w:szCs w:val="28"/>
        </w:rPr>
        <w:lastRenderedPageBreak/>
        <w:t>«Статья 16.1</w:t>
      </w:r>
      <w:r w:rsidR="00CC398E" w:rsidRPr="001634BA">
        <w:rPr>
          <w:rFonts w:ascii="Times New Roman" w:hAnsi="Times New Roman" w:cs="Times New Roman"/>
          <w:b/>
          <w:sz w:val="28"/>
          <w:szCs w:val="28"/>
        </w:rPr>
        <w:t>.</w:t>
      </w:r>
      <w:r w:rsidRPr="001634BA">
        <w:rPr>
          <w:rFonts w:ascii="Times New Roman" w:hAnsi="Times New Roman" w:cs="Times New Roman"/>
          <w:b/>
          <w:sz w:val="28"/>
          <w:szCs w:val="28"/>
        </w:rPr>
        <w:t xml:space="preserve"> Сход граждан 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«Об общих принципах организации местного самоуправления в Российской Федерации», сход граждан может проводиться: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1)</w:t>
      </w:r>
      <w:r w:rsidRPr="005F6488">
        <w:rPr>
          <w:rFonts w:ascii="Times New Roman" w:hAnsi="Times New Roman" w:cs="Times New Roman"/>
          <w:bCs/>
          <w:sz w:val="28"/>
          <w:szCs w:val="28"/>
        </w:rPr>
        <w:t xml:space="preserve">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5F6488">
        <w:rPr>
          <w:rFonts w:ascii="Times New Roman" w:hAnsi="Times New Roman" w:cs="Times New Roman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3) в соответствии с законом Кировской области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4)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</w:t>
      </w:r>
      <w:r w:rsidR="00777A3B">
        <w:rPr>
          <w:rFonts w:ascii="Times New Roman" w:hAnsi="Times New Roman" w:cs="Times New Roman"/>
          <w:sz w:val="28"/>
          <w:szCs w:val="28"/>
        </w:rPr>
        <w:t>го пункта к территории поселени</w:t>
      </w:r>
      <w:r w:rsidR="00C1525D">
        <w:rPr>
          <w:rFonts w:ascii="Times New Roman" w:hAnsi="Times New Roman" w:cs="Times New Roman"/>
          <w:sz w:val="28"/>
          <w:szCs w:val="28"/>
        </w:rPr>
        <w:t>и</w:t>
      </w:r>
      <w:r w:rsidR="00777A3B">
        <w:rPr>
          <w:rFonts w:ascii="Times New Roman" w:hAnsi="Times New Roman" w:cs="Times New Roman"/>
          <w:sz w:val="28"/>
          <w:szCs w:val="28"/>
        </w:rPr>
        <w:t>.</w:t>
      </w:r>
    </w:p>
    <w:p w:rsidR="00426667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2. В сельском населенном пункте сход граждан также может проводиться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3. Сход граждан, предусмотренный пунктом 3 части 1 настоящей статьи, может созываться сельской Думой по инициативе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 xml:space="preserve"> численностью не менее 10 человек.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</w:t>
      </w:r>
      <w:r w:rsidR="00E85D47" w:rsidRPr="005F6488">
        <w:rPr>
          <w:rFonts w:ascii="Times New Roman" w:hAnsi="Times New Roman" w:cs="Times New Roman"/>
          <w:sz w:val="28"/>
          <w:szCs w:val="28"/>
        </w:rPr>
        <w:t>ловины участников схода граждан</w:t>
      </w:r>
      <w:proofErr w:type="gramStart"/>
      <w:r w:rsidR="00777A3B">
        <w:rPr>
          <w:rFonts w:ascii="Times New Roman" w:hAnsi="Times New Roman" w:cs="Times New Roman"/>
          <w:sz w:val="28"/>
          <w:szCs w:val="28"/>
        </w:rPr>
        <w:t>.</w:t>
      </w:r>
      <w:r w:rsidR="00CC398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31CD" w:rsidRPr="005F6488" w:rsidRDefault="00E85D47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079A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B31CD"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C398E" w:rsidRPr="00407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CB31CD" w:rsidRPr="00407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ункт 3 части 1 статьи 20 Устава</w:t>
      </w:r>
      <w:r w:rsidR="00CB31CD"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CB31CD" w:rsidRDefault="00CB31CD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«3) администрация сельского поселения, имеющая наименование полное: муниципальное казенное учреждение администрация С</w:t>
      </w:r>
      <w:r w:rsidR="0027491D"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реднешунского </w:t>
      </w: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Вятскополянского района Кировской области; сокращенное: администрация С</w:t>
      </w:r>
      <w:r w:rsidR="0027491D"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реднешунского</w:t>
      </w: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</w:t>
      </w:r>
      <w:r w:rsidR="00CC398E">
        <w:rPr>
          <w:rFonts w:ascii="Times New Roman" w:eastAsia="Times New Roman" w:hAnsi="Times New Roman" w:cs="Times New Roman"/>
          <w:color w:val="000000"/>
          <w:sz w:val="28"/>
          <w:szCs w:val="28"/>
        </w:rPr>
        <w:t>лее - администрация поселения)</w:t>
      </w:r>
      <w:proofErr w:type="gramStart"/>
      <w:r w:rsidR="00017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39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CC39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5CDC" w:rsidRDefault="00955CDC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1525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Pr="00407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 6 статьи 21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втором абзаце второе предложение исключить. </w:t>
      </w:r>
    </w:p>
    <w:p w:rsidR="004079A4" w:rsidRDefault="004079A4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1525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41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Пункт 1</w:t>
      </w:r>
      <w:r w:rsidR="00C836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241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части 2 статьи 22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079A4" w:rsidRDefault="004079A4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«1</w:t>
      </w:r>
      <w:r w:rsidR="00C8362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="00777A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876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D876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15C0" w:rsidRDefault="002415C0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1525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41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5 статьи 23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2415C0" w:rsidRDefault="002415C0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1525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41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1 статьи 27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пунктом 10.1 следующего содержания:</w:t>
      </w:r>
    </w:p>
    <w:p w:rsidR="002415C0" w:rsidRPr="005F6488" w:rsidRDefault="002415C0" w:rsidP="0069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«10.1) отсутствия депутата без уважительных причин на всех заседаниях сельской Думы в течение шести месяцев подряд</w:t>
      </w:r>
      <w:r w:rsidR="00777A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876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1CD" w:rsidRPr="005F6488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</w:t>
      </w:r>
      <w:r w:rsidR="00C1525D">
        <w:rPr>
          <w:rFonts w:ascii="Times New Roman" w:hAnsi="Times New Roman" w:cs="Times New Roman"/>
          <w:sz w:val="28"/>
          <w:szCs w:val="28"/>
        </w:rPr>
        <w:t>11</w:t>
      </w:r>
      <w:r w:rsidRPr="005F6488">
        <w:rPr>
          <w:rFonts w:ascii="Times New Roman" w:hAnsi="Times New Roman" w:cs="Times New Roman"/>
          <w:sz w:val="28"/>
          <w:szCs w:val="28"/>
        </w:rPr>
        <w:t xml:space="preserve">. </w:t>
      </w:r>
      <w:r w:rsidR="00CC398E" w:rsidRPr="00D2366C">
        <w:rPr>
          <w:rFonts w:ascii="Times New Roman" w:hAnsi="Times New Roman" w:cs="Times New Roman"/>
          <w:b/>
          <w:sz w:val="28"/>
          <w:szCs w:val="28"/>
        </w:rPr>
        <w:t>С</w:t>
      </w:r>
      <w:r w:rsidRPr="00D2366C">
        <w:rPr>
          <w:rFonts w:ascii="Times New Roman" w:hAnsi="Times New Roman" w:cs="Times New Roman"/>
          <w:b/>
          <w:sz w:val="28"/>
          <w:szCs w:val="28"/>
        </w:rPr>
        <w:t xml:space="preserve">татью </w:t>
      </w:r>
      <w:r w:rsidR="0027491D" w:rsidRPr="00D2366C">
        <w:rPr>
          <w:rFonts w:ascii="Times New Roman" w:hAnsi="Times New Roman" w:cs="Times New Roman"/>
          <w:b/>
          <w:sz w:val="28"/>
          <w:szCs w:val="28"/>
        </w:rPr>
        <w:t>2</w:t>
      </w:r>
      <w:r w:rsidR="00CC398E" w:rsidRPr="00D2366C">
        <w:rPr>
          <w:rFonts w:ascii="Times New Roman" w:hAnsi="Times New Roman" w:cs="Times New Roman"/>
          <w:b/>
          <w:sz w:val="28"/>
          <w:szCs w:val="28"/>
        </w:rPr>
        <w:t>8</w:t>
      </w:r>
      <w:r w:rsidRPr="00D2366C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Pr="005F6488">
        <w:rPr>
          <w:rFonts w:ascii="Times New Roman" w:hAnsi="Times New Roman" w:cs="Times New Roman"/>
          <w:sz w:val="28"/>
          <w:szCs w:val="28"/>
        </w:rPr>
        <w:t xml:space="preserve"> дополнить частью 7.1.</w:t>
      </w: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CB31CD" w:rsidRDefault="00CB31CD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«7.1</w:t>
      </w:r>
      <w:r w:rsidR="001C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5F648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него обстоятельств в порядке, предусмотренном </w:t>
      </w:r>
      <w:hyperlink r:id="rId7" w:anchor="dst336" w:history="1">
        <w:r w:rsidRPr="00CC39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частями 3</w:t>
        </w:r>
      </w:hyperlink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 </w:t>
      </w:r>
      <w:hyperlink r:id="rId8" w:anchor="dst339" w:history="1">
        <w:r w:rsidRPr="00CC398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 закона от 25 декабря 2008 года N 273-Ф</w:t>
      </w:r>
      <w:r w:rsidR="0027491D"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"О противодействи</w:t>
      </w:r>
      <w:r w:rsidR="0027491D" w:rsidRPr="005F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коррупции</w:t>
      </w:r>
      <w:r w:rsidR="0077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77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3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="00CC3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366C" w:rsidRDefault="00D2366C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</w:t>
      </w:r>
      <w:r w:rsidR="00C15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A47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 3</w:t>
      </w:r>
      <w:r w:rsidR="00C83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D236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части 5 статьи 32 Устава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2366C" w:rsidRDefault="00C1525D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</w:t>
      </w:r>
      <w:r w:rsidR="00C83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2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D2366C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777A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5CDC" w:rsidRPr="005F6488" w:rsidRDefault="00955CDC" w:rsidP="0069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A4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91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A47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Статью 35 Устава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утратившей силу.</w:t>
      </w:r>
    </w:p>
    <w:p w:rsidR="00CB31CD" w:rsidRPr="005F6488" w:rsidRDefault="005F6488" w:rsidP="00691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4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B31CD" w:rsidRPr="005F6488">
        <w:rPr>
          <w:sz w:val="28"/>
          <w:szCs w:val="28"/>
        </w:rPr>
        <w:t xml:space="preserve">Настоящее решение вступает в силу в соответствии с действующим законодательством. </w:t>
      </w:r>
    </w:p>
    <w:p w:rsidR="00CB31CD" w:rsidRPr="005F6488" w:rsidRDefault="00CB31CD" w:rsidP="00691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488">
        <w:rPr>
          <w:sz w:val="28"/>
          <w:szCs w:val="28"/>
        </w:rPr>
        <w:t>3.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CB31CD" w:rsidRPr="005F6488" w:rsidRDefault="00DC0840" w:rsidP="00691F8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31CD" w:rsidRPr="005F6488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регистрации.</w:t>
      </w:r>
    </w:p>
    <w:p w:rsidR="001C73B2" w:rsidRDefault="001C73B2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19A" w:rsidRDefault="00DA319A" w:rsidP="00691F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</w:t>
      </w:r>
      <w:r w:rsidR="00691F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0DC3">
        <w:rPr>
          <w:rFonts w:ascii="Times New Roman" w:hAnsi="Times New Roman" w:cs="Times New Roman"/>
          <w:sz w:val="28"/>
          <w:szCs w:val="28"/>
        </w:rPr>
        <w:t xml:space="preserve">     </w:t>
      </w:r>
      <w:r w:rsidR="00DC0840">
        <w:rPr>
          <w:rFonts w:ascii="Times New Roman" w:hAnsi="Times New Roman" w:cs="Times New Roman"/>
          <w:sz w:val="28"/>
          <w:szCs w:val="28"/>
        </w:rPr>
        <w:t xml:space="preserve">      </w:t>
      </w:r>
      <w:r w:rsidR="00CA4768">
        <w:rPr>
          <w:rFonts w:ascii="Times New Roman" w:hAnsi="Times New Roman" w:cs="Times New Roman"/>
          <w:sz w:val="28"/>
          <w:szCs w:val="28"/>
        </w:rPr>
        <w:t xml:space="preserve"> </w:t>
      </w:r>
      <w:r w:rsidR="00E85D4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85D47">
        <w:rPr>
          <w:rFonts w:ascii="Times New Roman" w:hAnsi="Times New Roman" w:cs="Times New Roman"/>
          <w:sz w:val="28"/>
          <w:szCs w:val="28"/>
        </w:rPr>
        <w:t>Давлятшин</w:t>
      </w:r>
      <w:proofErr w:type="spellEnd"/>
    </w:p>
    <w:p w:rsidR="00955CDC" w:rsidRDefault="00955CDC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DC3" w:rsidRDefault="00E70DC3" w:rsidP="00691F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A319A" w:rsidRPr="00827959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3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    </w:t>
      </w:r>
    </w:p>
    <w:p w:rsidR="00DA319A" w:rsidRDefault="00E70DC3" w:rsidP="00691F80">
      <w:pPr>
        <w:suppressAutoHyphens/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9A" w:rsidRPr="0082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поселения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9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C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A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Р.Г. </w:t>
      </w:r>
      <w:proofErr w:type="spellStart"/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>Камальдинова</w:t>
      </w:r>
      <w:proofErr w:type="spellEnd"/>
    </w:p>
    <w:sectPr w:rsidR="00DA319A" w:rsidSect="00691F80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F24"/>
    <w:multiLevelType w:val="hybridMultilevel"/>
    <w:tmpl w:val="20408738"/>
    <w:lvl w:ilvl="0" w:tplc="0419000F">
      <w:start w:val="3"/>
      <w:numFmt w:val="decimal"/>
      <w:lvlText w:val="%1."/>
      <w:lvlJc w:val="left"/>
      <w:pPr>
        <w:ind w:left="30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45" w:hanging="360"/>
      </w:pPr>
    </w:lvl>
    <w:lvl w:ilvl="2" w:tplc="0419001B" w:tentative="1">
      <w:start w:val="1"/>
      <w:numFmt w:val="lowerRoman"/>
      <w:lvlText w:val="%3."/>
      <w:lvlJc w:val="right"/>
      <w:pPr>
        <w:ind w:left="31765" w:hanging="180"/>
      </w:pPr>
    </w:lvl>
    <w:lvl w:ilvl="3" w:tplc="0419000F" w:tentative="1">
      <w:start w:val="1"/>
      <w:numFmt w:val="decimal"/>
      <w:lvlText w:val="%4."/>
      <w:lvlJc w:val="left"/>
      <w:pPr>
        <w:ind w:left="32485" w:hanging="360"/>
      </w:pPr>
    </w:lvl>
    <w:lvl w:ilvl="4" w:tplc="04190019" w:tentative="1">
      <w:start w:val="1"/>
      <w:numFmt w:val="lowerLetter"/>
      <w:lvlText w:val="%5."/>
      <w:lvlJc w:val="left"/>
      <w:pPr>
        <w:ind w:left="-32331" w:hanging="360"/>
      </w:pPr>
    </w:lvl>
    <w:lvl w:ilvl="5" w:tplc="0419001B" w:tentative="1">
      <w:start w:val="1"/>
      <w:numFmt w:val="lowerRoman"/>
      <w:lvlText w:val="%6."/>
      <w:lvlJc w:val="right"/>
      <w:pPr>
        <w:ind w:left="-31611" w:hanging="180"/>
      </w:pPr>
    </w:lvl>
    <w:lvl w:ilvl="6" w:tplc="0419000F" w:tentative="1">
      <w:start w:val="1"/>
      <w:numFmt w:val="decimal"/>
      <w:lvlText w:val="%7."/>
      <w:lvlJc w:val="left"/>
      <w:pPr>
        <w:ind w:left="-30891" w:hanging="360"/>
      </w:pPr>
    </w:lvl>
    <w:lvl w:ilvl="7" w:tplc="04190019" w:tentative="1">
      <w:start w:val="1"/>
      <w:numFmt w:val="lowerLetter"/>
      <w:lvlText w:val="%8."/>
      <w:lvlJc w:val="left"/>
      <w:pPr>
        <w:ind w:left="-30171" w:hanging="360"/>
      </w:pPr>
    </w:lvl>
    <w:lvl w:ilvl="8" w:tplc="0419001B" w:tentative="1">
      <w:start w:val="1"/>
      <w:numFmt w:val="lowerRoman"/>
      <w:lvlText w:val="%9."/>
      <w:lvlJc w:val="right"/>
      <w:pPr>
        <w:ind w:left="-29451" w:hanging="180"/>
      </w:pPr>
    </w:lvl>
  </w:abstractNum>
  <w:abstractNum w:abstractNumId="1">
    <w:nsid w:val="35F1224D"/>
    <w:multiLevelType w:val="hybridMultilevel"/>
    <w:tmpl w:val="89588B5A"/>
    <w:lvl w:ilvl="0" w:tplc="73A024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625F1"/>
    <w:multiLevelType w:val="hybridMultilevel"/>
    <w:tmpl w:val="56EC30C2"/>
    <w:lvl w:ilvl="0" w:tplc="747AE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17AC6"/>
    <w:multiLevelType w:val="hybridMultilevel"/>
    <w:tmpl w:val="9280E6D4"/>
    <w:lvl w:ilvl="0" w:tplc="2E108152">
      <w:start w:val="1"/>
      <w:numFmt w:val="decimal"/>
      <w:lvlText w:val="%1."/>
      <w:lvlJc w:val="left"/>
      <w:pPr>
        <w:ind w:left="3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9" w:hanging="360"/>
      </w:pPr>
    </w:lvl>
    <w:lvl w:ilvl="2" w:tplc="0419001B" w:tentative="1">
      <w:start w:val="1"/>
      <w:numFmt w:val="lowerRoman"/>
      <w:lvlText w:val="%3."/>
      <w:lvlJc w:val="right"/>
      <w:pPr>
        <w:ind w:left="5189" w:hanging="180"/>
      </w:pPr>
    </w:lvl>
    <w:lvl w:ilvl="3" w:tplc="0419000F" w:tentative="1">
      <w:start w:val="1"/>
      <w:numFmt w:val="decimal"/>
      <w:lvlText w:val="%4."/>
      <w:lvlJc w:val="left"/>
      <w:pPr>
        <w:ind w:left="5909" w:hanging="360"/>
      </w:pPr>
    </w:lvl>
    <w:lvl w:ilvl="4" w:tplc="04190019" w:tentative="1">
      <w:start w:val="1"/>
      <w:numFmt w:val="lowerLetter"/>
      <w:lvlText w:val="%5."/>
      <w:lvlJc w:val="left"/>
      <w:pPr>
        <w:ind w:left="6629" w:hanging="360"/>
      </w:pPr>
    </w:lvl>
    <w:lvl w:ilvl="5" w:tplc="0419001B" w:tentative="1">
      <w:start w:val="1"/>
      <w:numFmt w:val="lowerRoman"/>
      <w:lvlText w:val="%6."/>
      <w:lvlJc w:val="right"/>
      <w:pPr>
        <w:ind w:left="7349" w:hanging="180"/>
      </w:pPr>
    </w:lvl>
    <w:lvl w:ilvl="6" w:tplc="0419000F" w:tentative="1">
      <w:start w:val="1"/>
      <w:numFmt w:val="decimal"/>
      <w:lvlText w:val="%7."/>
      <w:lvlJc w:val="left"/>
      <w:pPr>
        <w:ind w:left="8069" w:hanging="360"/>
      </w:pPr>
    </w:lvl>
    <w:lvl w:ilvl="7" w:tplc="04190019" w:tentative="1">
      <w:start w:val="1"/>
      <w:numFmt w:val="lowerLetter"/>
      <w:lvlText w:val="%8."/>
      <w:lvlJc w:val="left"/>
      <w:pPr>
        <w:ind w:left="8789" w:hanging="360"/>
      </w:pPr>
    </w:lvl>
    <w:lvl w:ilvl="8" w:tplc="0419001B" w:tentative="1">
      <w:start w:val="1"/>
      <w:numFmt w:val="lowerRoman"/>
      <w:lvlText w:val="%9."/>
      <w:lvlJc w:val="right"/>
      <w:pPr>
        <w:ind w:left="9509" w:hanging="180"/>
      </w:pPr>
    </w:lvl>
  </w:abstractNum>
  <w:abstractNum w:abstractNumId="4">
    <w:nsid w:val="6A785291"/>
    <w:multiLevelType w:val="hybridMultilevel"/>
    <w:tmpl w:val="D272DC8C"/>
    <w:lvl w:ilvl="0" w:tplc="9EAA8B9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F"/>
    <w:rsid w:val="00017917"/>
    <w:rsid w:val="000F4BD5"/>
    <w:rsid w:val="001634BA"/>
    <w:rsid w:val="001846B1"/>
    <w:rsid w:val="001C73B2"/>
    <w:rsid w:val="002415C0"/>
    <w:rsid w:val="0027491D"/>
    <w:rsid w:val="002E32F1"/>
    <w:rsid w:val="002F7998"/>
    <w:rsid w:val="003156CE"/>
    <w:rsid w:val="00317C77"/>
    <w:rsid w:val="0040079E"/>
    <w:rsid w:val="004079A4"/>
    <w:rsid w:val="00410E15"/>
    <w:rsid w:val="00426667"/>
    <w:rsid w:val="004A6F20"/>
    <w:rsid w:val="004F540F"/>
    <w:rsid w:val="005847FA"/>
    <w:rsid w:val="005A0138"/>
    <w:rsid w:val="005F6488"/>
    <w:rsid w:val="00617272"/>
    <w:rsid w:val="00624E46"/>
    <w:rsid w:val="00691F80"/>
    <w:rsid w:val="00695C2E"/>
    <w:rsid w:val="006F0171"/>
    <w:rsid w:val="00726B58"/>
    <w:rsid w:val="007745A0"/>
    <w:rsid w:val="00777A3B"/>
    <w:rsid w:val="007964C4"/>
    <w:rsid w:val="00880DF7"/>
    <w:rsid w:val="008D595E"/>
    <w:rsid w:val="008F042D"/>
    <w:rsid w:val="00955CDC"/>
    <w:rsid w:val="009724A4"/>
    <w:rsid w:val="009A083F"/>
    <w:rsid w:val="00B04C95"/>
    <w:rsid w:val="00BB2D1A"/>
    <w:rsid w:val="00BF4A28"/>
    <w:rsid w:val="00C1525D"/>
    <w:rsid w:val="00C4020D"/>
    <w:rsid w:val="00C617FB"/>
    <w:rsid w:val="00C8362A"/>
    <w:rsid w:val="00CA4768"/>
    <w:rsid w:val="00CB31CD"/>
    <w:rsid w:val="00CB6BDA"/>
    <w:rsid w:val="00CC398E"/>
    <w:rsid w:val="00D2366C"/>
    <w:rsid w:val="00D3507E"/>
    <w:rsid w:val="00D66ADF"/>
    <w:rsid w:val="00D876E5"/>
    <w:rsid w:val="00DA319A"/>
    <w:rsid w:val="00DA4ECB"/>
    <w:rsid w:val="00DC0840"/>
    <w:rsid w:val="00E67663"/>
    <w:rsid w:val="00E70DC3"/>
    <w:rsid w:val="00E85D47"/>
    <w:rsid w:val="00EE2920"/>
    <w:rsid w:val="00F42F20"/>
    <w:rsid w:val="00F43388"/>
    <w:rsid w:val="00F8674A"/>
    <w:rsid w:val="00FD0FD9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1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1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78/98b73280366f58e51bc537f966aaf48159cacda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9B46-A569-452C-9FBF-C456F0A1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8</cp:revision>
  <cp:lastPrinted>2024-05-03T13:17:00Z</cp:lastPrinted>
  <dcterms:created xsi:type="dcterms:W3CDTF">2024-03-05T11:13:00Z</dcterms:created>
  <dcterms:modified xsi:type="dcterms:W3CDTF">2024-05-03T13:17:00Z</dcterms:modified>
</cp:coreProperties>
</file>