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22" w:rsidRPr="006F6E22" w:rsidRDefault="006F6E22" w:rsidP="006F6E22">
      <w:pPr>
        <w:widowControl w:val="0"/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F6E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АДМИНИСТРАЦИЯ </w:t>
      </w:r>
      <w:r w:rsidR="004C1FF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СРЕДНЕШУНСКОГО </w:t>
      </w:r>
      <w:r w:rsidRPr="006F6E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СЕЛЬСКОГО ПОСЕЛЕНИЯ ВЯТСКОПОЛЯНСКОГО РАЙОНА КИРОВСКОЙ ОБЛАСТИ</w:t>
      </w:r>
    </w:p>
    <w:p w:rsidR="006F6E22" w:rsidRPr="006F6E22" w:rsidRDefault="006F6E22" w:rsidP="006F6E22">
      <w:pPr>
        <w:widowControl w:val="0"/>
        <w:spacing w:after="0"/>
        <w:ind w:right="60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F6E22" w:rsidRPr="006F6E22" w:rsidRDefault="006F6E22" w:rsidP="006F6E22">
      <w:pPr>
        <w:widowControl w:val="0"/>
        <w:spacing w:after="0"/>
        <w:ind w:left="720" w:right="60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F6E22" w:rsidRPr="006F6E22" w:rsidRDefault="006F6E22" w:rsidP="006F6E22">
      <w:pPr>
        <w:widowControl w:val="0"/>
        <w:spacing w:after="0"/>
        <w:ind w:left="720" w:right="60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F6E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ПОСТАНОВЛЕНИЕ</w:t>
      </w:r>
    </w:p>
    <w:p w:rsidR="006F6E22" w:rsidRPr="0026591C" w:rsidRDefault="0026591C" w:rsidP="004C1FFB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22.07.2025          </w:t>
      </w:r>
      <w:r w:rsidR="006F6E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6F6E22" w:rsidRPr="006F6E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</w:t>
      </w:r>
      <w:r w:rsidR="0012721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57 </w:t>
      </w:r>
      <w:bookmarkStart w:id="0" w:name="_GoBack"/>
      <w:bookmarkEnd w:id="0"/>
    </w:p>
    <w:p w:rsidR="004C1FFB" w:rsidRDefault="004C1FFB" w:rsidP="006F6E22">
      <w:pPr>
        <w:widowControl w:val="0"/>
        <w:spacing w:after="0"/>
        <w:ind w:right="6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F6E22" w:rsidRPr="006F6E22" w:rsidRDefault="006F6E22" w:rsidP="006F6E22">
      <w:pPr>
        <w:widowControl w:val="0"/>
        <w:spacing w:after="0"/>
        <w:ind w:right="6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6E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дер. </w:t>
      </w:r>
      <w:r w:rsidR="004C1F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Средние </w:t>
      </w:r>
      <w:proofErr w:type="spellStart"/>
      <w:r w:rsidR="004C1F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Шуни</w:t>
      </w:r>
      <w:proofErr w:type="spellEnd"/>
    </w:p>
    <w:p w:rsidR="006F6E22" w:rsidRPr="006F6E22" w:rsidRDefault="006F6E22" w:rsidP="006F6E22">
      <w:pPr>
        <w:widowControl w:val="0"/>
        <w:spacing w:after="0"/>
        <w:ind w:right="6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C1FFB" w:rsidRDefault="004C1FFB" w:rsidP="006F6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6F6E22" w:rsidRPr="006F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6F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F6E22" w:rsidRPr="006F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6E22" w:rsidRPr="006F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  </w:t>
      </w:r>
    </w:p>
    <w:p w:rsidR="004C1FFB" w:rsidRDefault="006F6E22" w:rsidP="006F6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делопроизводителя военно-учетного стола администрации </w:t>
      </w:r>
    </w:p>
    <w:p w:rsidR="006F6E22" w:rsidRPr="006F6E22" w:rsidRDefault="004C1FFB" w:rsidP="006F6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6E22" w:rsidRPr="006F6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6F6E22" w:rsidRPr="006F6E22" w:rsidRDefault="006F6E22" w:rsidP="006F6E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E22" w:rsidRPr="006F6E22" w:rsidRDefault="006F6E22" w:rsidP="0054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6E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статьей 135 Трудового кодекса Российской Федерации, администрация </w:t>
      </w:r>
      <w:proofErr w:type="spellStart"/>
      <w:r w:rsidR="00BD1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Среднешунского</w:t>
      </w:r>
      <w:proofErr w:type="spellEnd"/>
      <w:r w:rsidR="00BD1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F6E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сельского поселения ПОСТАНОВЛЯЕТ:</w:t>
      </w:r>
    </w:p>
    <w:p w:rsidR="006F6E22" w:rsidRPr="006F6E22" w:rsidRDefault="005414C3" w:rsidP="004C1FF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1.    </w:t>
      </w:r>
      <w:r w:rsidR="006F6E22">
        <w:rPr>
          <w:rFonts w:ascii="Times New Roman" w:eastAsia="Calibri" w:hAnsi="Times New Roman" w:cs="Times New Roman"/>
          <w:snapToGrid w:val="0"/>
          <w:sz w:val="28"/>
          <w:szCs w:val="28"/>
        </w:rPr>
        <w:t>Внести изменени</w:t>
      </w:r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>е</w:t>
      </w:r>
      <w:r w:rsidR="006F6E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</w:t>
      </w:r>
      <w:r w:rsidR="006F6E22"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Положение об оплате труда  делопроизводителя военно-учетного стола администрации </w:t>
      </w:r>
      <w:proofErr w:type="spellStart"/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>Среднешунского</w:t>
      </w:r>
      <w:proofErr w:type="spellEnd"/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6F6E22"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</w:t>
      </w:r>
      <w:r w:rsidR="0026591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26591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утвержденное постановлением администрации </w:t>
      </w:r>
      <w:proofErr w:type="spellStart"/>
      <w:r w:rsidR="0026591C">
        <w:rPr>
          <w:rFonts w:ascii="Times New Roman" w:eastAsia="Calibri" w:hAnsi="Times New Roman" w:cs="Times New Roman"/>
          <w:snapToGrid w:val="0"/>
          <w:sz w:val="28"/>
          <w:szCs w:val="28"/>
        </w:rPr>
        <w:t>Среднешунского</w:t>
      </w:r>
      <w:proofErr w:type="spellEnd"/>
      <w:r w:rsidR="0026591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сельского поселения №</w:t>
      </w:r>
      <w:r w:rsidR="0026591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6591C">
        <w:rPr>
          <w:rFonts w:ascii="Times New Roman" w:eastAsia="Calibri" w:hAnsi="Times New Roman" w:cs="Times New Roman"/>
          <w:snapToGrid w:val="0"/>
          <w:sz w:val="28"/>
          <w:szCs w:val="28"/>
        </w:rPr>
        <w:t>1 от 09.01.2024</w:t>
      </w:r>
      <w:r w:rsidR="006F6E22"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6F6E22" w:rsidRDefault="006F6E22" w:rsidP="005414C3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1.1 Пункт 3.8 части 3 Положения изложить в новой редакции:</w:t>
      </w:r>
    </w:p>
    <w:p w:rsidR="006F6E22" w:rsidRPr="006F6E22" w:rsidRDefault="006F6E22" w:rsidP="004C1F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«3.8 </w:t>
      </w:r>
      <w:r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Работникам могут быть выплачены иные премии. Основанием для выплаты иных премий является распоряжение главы </w:t>
      </w:r>
      <w:proofErr w:type="spellStart"/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>Среднешунского</w:t>
      </w:r>
      <w:proofErr w:type="spellEnd"/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поселения.</w:t>
      </w:r>
    </w:p>
    <w:p w:rsidR="006F6E22" w:rsidRPr="006F6E22" w:rsidRDefault="006F6E22" w:rsidP="005414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Премирование производится за счет средств бюджета </w:t>
      </w:r>
      <w:proofErr w:type="spellStart"/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>Среднешунского</w:t>
      </w:r>
      <w:proofErr w:type="spellEnd"/>
      <w:r w:rsidR="004C1F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>сельского поселения.</w:t>
      </w:r>
    </w:p>
    <w:p w:rsidR="005414C3" w:rsidRDefault="005414C3" w:rsidP="005414C3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F6E22" w:rsidRPr="006F6E2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</w:t>
      </w:r>
      <w:r w:rsidR="004C1FFB">
        <w:rPr>
          <w:rFonts w:ascii="Times New Roman" w:eastAsia="Times New Roman" w:hAnsi="Times New Roman" w:cs="Times New Roman"/>
          <w:sz w:val="28"/>
          <w:szCs w:val="28"/>
        </w:rPr>
        <w:t>силу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E22" w:rsidRPr="006F6E22" w:rsidRDefault="005414C3" w:rsidP="005414C3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</w:t>
      </w:r>
      <w:proofErr w:type="gramStart"/>
      <w:r w:rsidR="006F6E22"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>Контроль за</w:t>
      </w:r>
      <w:proofErr w:type="gramEnd"/>
      <w:r w:rsidR="006F6E22"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выполнением </w:t>
      </w:r>
      <w:r w:rsidR="006F6E22" w:rsidRPr="006F6E2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6F6E22" w:rsidRPr="006F6E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оставляю за собой.</w:t>
      </w:r>
    </w:p>
    <w:p w:rsidR="006F6E22" w:rsidRPr="006F6E22" w:rsidRDefault="006F6E22" w:rsidP="006F6E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22" w:rsidRPr="006F6E22" w:rsidRDefault="006F6E22" w:rsidP="006F6E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22" w:rsidRPr="006F6E22" w:rsidRDefault="004C1FFB" w:rsidP="006F6E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4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E22" w:rsidRPr="006F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        </w:t>
      </w:r>
    </w:p>
    <w:p w:rsidR="006F6E22" w:rsidRPr="006F6E22" w:rsidRDefault="004C1FFB" w:rsidP="006F6E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E22" w:rsidRPr="006F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F6E22" w:rsidRPr="006F6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E22" w:rsidRPr="006F6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E22" w:rsidRPr="006F6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E22" w:rsidRPr="006F6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Камальдинова</w:t>
      </w:r>
      <w:proofErr w:type="spellEnd"/>
    </w:p>
    <w:p w:rsidR="006F6E22" w:rsidRPr="006F6E22" w:rsidRDefault="006F6E22" w:rsidP="006F6E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CA" w:rsidRDefault="00C74ACA"/>
    <w:p w:rsidR="00C04863" w:rsidRDefault="00C04863"/>
    <w:p w:rsidR="00C04863" w:rsidRPr="00C04863" w:rsidRDefault="00C04863" w:rsidP="00C04863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09.01.2024 № 1 (с изменением от 22.07.2025 № 57)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делопроизводителя военно-учетного стола 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C0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Положение об оплате труда делопроизводителя военно-учетного стола (далее - Положение), разработано в соответствии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135, 144 Трудового кодекса Российской Федерации.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предусматривает единые принципы оплаты труда и применяется при определении должностного оклада делопроизводителя военно-учетного стола (далее – работники), а также выплат компенсационного и стимулирующего характера.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включает в себя:</w:t>
      </w:r>
    </w:p>
    <w:p w:rsidR="00C04863" w:rsidRPr="00C04863" w:rsidRDefault="00C04863" w:rsidP="00C04863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Основные условия оплаты труда работников.</w:t>
      </w:r>
    </w:p>
    <w:p w:rsidR="00C04863" w:rsidRPr="00C04863" w:rsidRDefault="00C04863" w:rsidP="00C04863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Выплаты компенсационного характера работников.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Выплаты стимулирующего характера работников.</w:t>
      </w:r>
    </w:p>
    <w:p w:rsidR="00C04863" w:rsidRPr="00C04863" w:rsidRDefault="00C04863" w:rsidP="00C04863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Другие вопросы оплаты труда.</w:t>
      </w:r>
    </w:p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04863" w:rsidRPr="00C04863" w:rsidRDefault="00C04863" w:rsidP="00C04863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условия оплаты труда работников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включает в себя должностной оклад, выплаты компенсационного и стимулирующего характера.</w:t>
      </w:r>
    </w:p>
    <w:p w:rsidR="00C04863" w:rsidRPr="00C04863" w:rsidRDefault="00C04863" w:rsidP="00C04863">
      <w:pPr>
        <w:autoSpaceDE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Должностной оклад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работников устанавливаются в соответствии с Приложением 1 к Положению.</w:t>
      </w:r>
    </w:p>
    <w:p w:rsidR="00C04863" w:rsidRPr="00C04863" w:rsidRDefault="00C04863" w:rsidP="00C04863">
      <w:pPr>
        <w:autoSpaceDE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Выплаты компенсационного характера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компенсационного характера относятся: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Выплаты при совмещении профессий (должностей), расширении зон обслуживания, увеличении объема работы или исполнении обязанностей 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 отсутствующего работника без освобождения от работы, определенной трудовым договором.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Выплаты за сверхурочную работу. 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 сверхурочную работу устанавливается в размерах и порядке, определяемых в соответствии со статьей 152 Трудового кодекса Российской Федерации: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первые два часа работы - в полуторном размере;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последующие часы - в двойном размере.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суммированном учете рабочего времени выплата за сверхурочную работу производится исходя из определения часов сверхурочной работы. Подсчет часов сверхурочной работы и оплата ведется после окончания учетного периода. Учетным периодом при суммированном учете рабочего времени является год.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Выплаты за работу в выходные и нерабочие праздничные дни.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Работнику, привлеченному в случаях и в порядке, установленных законодательством Российской Федерации, к работе в выходной или нерабочий праздничный день, выплата производится в соответствии со статьей 153 Трудового кодекса Российской Федерации.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компенсационного характера устанавливаются к должностному окладу работника в виде процентных надбавок или фиксированных выплат в соответствии с настоящим Положением и не могут быть ниже установленных трудовым законодательством и иными нормативными правовыми актами, содержащими нормы трудового права.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компенсационного характера производятся на основании распоряжения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пределах фонда оплаты труда работника в соответствующем финансовом году. </w:t>
      </w:r>
    </w:p>
    <w:p w:rsidR="00C04863" w:rsidRPr="00C04863" w:rsidRDefault="00C04863" w:rsidP="00C04863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autoSpaceDE w:val="0"/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Выплаты стимулирующего характера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работников предусмотрено установление следующих выплат стимулирующего характера: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Единовременное денежное поощрение.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денежное поощрение устанавливается распоряжением администрации в размере до 190% от должностного оклада.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начисляется пропорционально отработанному времени и выплачивается одновременно с заработной платой.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ежемесячного денежного поощрения может быть увеличен в пределах фонда оплаты труда в соответствии с решением главы поселения и оформлен распоряжением администрации.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ежемесячного денежного поощрения производится работникам со дня их назначения на должность независимо от прохождения срока испытания, а также наличия неснятого дисциплинарного взыскания, на основании распоряжения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Ежемесячная надбавка за выслугу лет.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за выслугу лет вводится в соответствии с действующим законодательством.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70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выслугу лет начисляется согласно общему трудовому стажу в процентах к должностному окладу: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3712"/>
      </w:tblGrid>
      <w:tr w:rsidR="00C04863" w:rsidRPr="00C04863" w:rsidTr="00FC5F77">
        <w:trPr>
          <w:jc w:val="center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Стаж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Размер надбавки, %</w:t>
            </w:r>
          </w:p>
        </w:tc>
      </w:tr>
      <w:tr w:rsidR="00C04863" w:rsidRPr="00C04863" w:rsidTr="00FC5F77">
        <w:trPr>
          <w:jc w:val="center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 года до 5 лет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C04863" w:rsidRPr="00C04863" w:rsidTr="00FC5F77">
        <w:trPr>
          <w:jc w:val="center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5 до 10 лет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C04863" w:rsidRPr="00C04863" w:rsidTr="00FC5F77">
        <w:trPr>
          <w:jc w:val="center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10 до 15 лет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C04863" w:rsidRPr="00C04863" w:rsidTr="00FC5F77">
        <w:trPr>
          <w:jc w:val="center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15 лет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863" w:rsidRPr="00C04863" w:rsidRDefault="00C04863" w:rsidP="00C048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</w:tbl>
    <w:p w:rsidR="00C04863" w:rsidRPr="00C04863" w:rsidRDefault="00C04863" w:rsidP="00C048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книжка, а также другие документы, удостоверяющие наличие стажа работы (службы), дающего право на получение надбавки за выслугу лет.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надбавок определяется распоряжением администрации на основании выписки из протокола комиссии по установлению стажа.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за выслугу лет устанавливается со дня, следующего за днем возникновения права на назначение или изменение этой надбавки, на основании распоряжения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выплачиваются в пределах установленного фонда оплаты труда.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Премиальные выплаты.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премиальная выплата производится в целях материального стимулирования труда работника, повышения исполнительской дисциплины, ответственности за порученное дело, инициативы и применение в работе современных форм и методов организации труда.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размер ежемесячной премиальной выплаты определяется ежемесячно и учитывает своевременное, качественное и в полном объеме выполнение должностных обязанностей, профессионализм и оперативность 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выполнении трудовых функций, отсутствие замечаний со стороны главы поселения, соблюдение правил охраны труда и правил внутреннего трудового распорядка.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премиальные выплаты производятся в процентном соотношении к должностному окладу. Максимальный размер ежемесячной премиальной выплаты составляет 150 процентов должностного оклада.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премиальная выплата может быть отменена или изменен её размер в случае: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работником возложенных на него должностных обязанностей;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трудовой дисциплины и (или) правил охраны труда;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несоблюдения установленных сроков для выполнения поручения главы поселения, некачественное их выполнение при отсутствии уважительных причин;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дисциплинарного взыскания;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ежемесячных премиальных выплат и их размеров осуществляется на основании распоряжения администрации сельского поселения в пределах фонда оплаты труда работника в соответствующем финансовом году. </w:t>
      </w:r>
    </w:p>
    <w:p w:rsidR="00C04863" w:rsidRPr="00C04863" w:rsidRDefault="00C04863" w:rsidP="0026591C">
      <w:pPr>
        <w:numPr>
          <w:ilvl w:val="2"/>
          <w:numId w:val="2"/>
        </w:numPr>
        <w:spacing w:after="0" w:line="240" w:lineRule="auto"/>
        <w:ind w:hanging="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производится в размере двух должностных окладов один раз в календарном году на основании письменного заявления работника и распоряжения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ежегодный оплачиваемый отпуск предоставляется по частям, единовременная выплата при предоставлении ежегодного оплачиваемого отпуска производится по желанию работника при предоставлении любой части отпуска независимо от её продолжительности. 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 не выплачивается работнику, находящемуся в отпуске по уходу за ребёнком до достижения им возраста трёх лет.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принятому работнику единовременная выплата при предоставлении ежегодного оплачиваемого отпуска производится при условии осуществления трудовой деятельности в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менее шести месяцев и выплачивается пропорционально отработанному времени </w:t>
      </w:r>
      <w:proofErr w:type="gram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в конце календарного года.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увольнении работнику, получившему единовременную выплату при предоставлении ежегодного оплачиваемого отпуска, производится перерасчет единовременной выплаты пропорционально отработанному времени с начала календарного года до даты увольнения, и излишне полученная сумма подлежит возврату.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работника, не получившего единовременную выплату при предоставлении ежегодного оплачиваемого отпуска, единовременная выплата выплачивается пропорционально отработанному времени с начала календарного года до даты увольнения.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 не использовал в течение года свое право на отпуск, единовременная выплата при предоставлении ежегодного оплачиваемого отпуска производится в конце года.</w:t>
      </w:r>
    </w:p>
    <w:p w:rsidR="00C04863" w:rsidRPr="00C04863" w:rsidRDefault="00C04863" w:rsidP="00C04863">
      <w:pPr>
        <w:spacing w:after="0"/>
        <w:ind w:left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26591C">
      <w:pPr>
        <w:numPr>
          <w:ilvl w:val="2"/>
          <w:numId w:val="2"/>
        </w:numPr>
        <w:spacing w:after="0" w:line="240" w:lineRule="auto"/>
        <w:ind w:hanging="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работнику выплачивается в размере одного должностного оклада.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выплаты материальной помощи является письменное заявление работника, согласованное с главой поселения. Принятие отдельного распоряжения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данном случае не требуется.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принятому работнику материальная помощь выплачивается пропорционально отработанному времени в конце календарного года.</w:t>
      </w:r>
    </w:p>
    <w:p w:rsidR="00C04863" w:rsidRPr="00C04863" w:rsidRDefault="00C04863" w:rsidP="00C048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работника, получившего материальную помощь, производится перерасчет материальной помощи пропорционально отработанному времени с начала календарного года до даты увольнения, и излишне полученная сумма подлежит возврату.</w:t>
      </w:r>
    </w:p>
    <w:p w:rsidR="00C04863" w:rsidRPr="00C04863" w:rsidRDefault="00C04863" w:rsidP="00C048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autoSpaceDE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Другие вопросы оплаты труда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Штатное расписание утверждается главой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оплаты труда, включая размер должностного оклада, а также выплаты компенсационного характера и выплаты стимулирующего характера, являются обязательными для включения в трудовой договор.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Месячная заработная плата работника, полностью отработавшего за этот период норму рабочего времени и выполнившего нормы труда (трудовые обязанности) не может быть ниже минимального </w:t>
      </w:r>
      <w:proofErr w:type="gram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начисления работнику заработной платы ниже минимального </w:t>
      </w:r>
      <w:proofErr w:type="gram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производится доплата до минимального размера оплаты труда.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Выплата заработной платы работника, занятого по совместительству, а также на условиях неполного рабочего времени, производится пропорционально отработанному времени. 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размеров заработной платы работника, выполняющего по месту его основной работы работу по совместительству, производится раздельно по каждой из должностей.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Заработная плата работника индексируется одновременно с повышением оплаты труда работников бюджетной сферы на основании правовых актов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увеличении (индексации) должностных окладов их размеры подлежат округлению до целого рубля в сторону увеличения.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Заработная плата выплачивается не реже чем каждые полмесяца в день, установленный правилами внутреннего трудового распорядка, трудовым договором.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Работникам могут быть выплачены иные премии. Основанием для выплаты иных премий является распоряжение главы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производится за счет средств бюджета </w:t>
      </w:r>
      <w:proofErr w:type="spellStart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04863" w:rsidRPr="00C04863" w:rsidRDefault="00C04863" w:rsidP="00C0486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04863" w:rsidRPr="00C04863" w:rsidRDefault="00C04863" w:rsidP="00C04863">
      <w:pPr>
        <w:autoSpaceDE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04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Положению об оплате труда делопроизводителя ВУС администрации </w:t>
      </w:r>
      <w:proofErr w:type="spellStart"/>
      <w:r w:rsidRPr="00C04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Среднешунского</w:t>
      </w:r>
      <w:proofErr w:type="spellEnd"/>
      <w:r w:rsidRPr="00C0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04863" w:rsidRPr="00C04863" w:rsidRDefault="00C04863" w:rsidP="00C04863">
      <w:pPr>
        <w:autoSpaceDE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autoSpaceDE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Pr="00C04863" w:rsidRDefault="00C04863" w:rsidP="00C0486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</w:p>
    <w:p w:rsidR="00C04863" w:rsidRPr="00C04863" w:rsidRDefault="00C04863" w:rsidP="00C0486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 делопроизводителя ВУС</w:t>
      </w:r>
    </w:p>
    <w:p w:rsidR="00C04863" w:rsidRPr="00C04863" w:rsidRDefault="00C04863" w:rsidP="00C0486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C04863" w:rsidRPr="00C04863" w:rsidTr="00FC5F77">
        <w:tc>
          <w:tcPr>
            <w:tcW w:w="5353" w:type="dxa"/>
            <w:shd w:val="clear" w:color="auto" w:fill="auto"/>
          </w:tcPr>
          <w:p w:rsidR="00C04863" w:rsidRPr="00C04863" w:rsidRDefault="00C04863" w:rsidP="00C0486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shd w:val="clear" w:color="auto" w:fill="auto"/>
          </w:tcPr>
          <w:p w:rsidR="00C04863" w:rsidRPr="00C04863" w:rsidRDefault="00C04863" w:rsidP="00C0486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C04863" w:rsidRPr="00C04863" w:rsidTr="00FC5F77">
        <w:tc>
          <w:tcPr>
            <w:tcW w:w="5353" w:type="dxa"/>
            <w:shd w:val="clear" w:color="auto" w:fill="auto"/>
          </w:tcPr>
          <w:p w:rsidR="00C04863" w:rsidRPr="00C04863" w:rsidRDefault="00C04863" w:rsidP="00C04863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ВУС</w:t>
            </w:r>
          </w:p>
        </w:tc>
        <w:tc>
          <w:tcPr>
            <w:tcW w:w="4394" w:type="dxa"/>
            <w:shd w:val="clear" w:color="auto" w:fill="auto"/>
          </w:tcPr>
          <w:p w:rsidR="00C04863" w:rsidRPr="00C04863" w:rsidRDefault="00C04863" w:rsidP="00C0486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4 306</w:t>
            </w:r>
          </w:p>
        </w:tc>
      </w:tr>
    </w:tbl>
    <w:p w:rsidR="00C04863" w:rsidRPr="00C04863" w:rsidRDefault="00C04863" w:rsidP="00C04863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3" w:rsidRDefault="00C04863"/>
    <w:sectPr w:rsidR="00C04863" w:rsidSect="004C1FF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89B"/>
    <w:multiLevelType w:val="hybridMultilevel"/>
    <w:tmpl w:val="5D4A5794"/>
    <w:lvl w:ilvl="0" w:tplc="A42CB7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530"/>
    <w:multiLevelType w:val="multilevel"/>
    <w:tmpl w:val="835C00C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B0"/>
    <w:rsid w:val="00127215"/>
    <w:rsid w:val="0026591C"/>
    <w:rsid w:val="002912B0"/>
    <w:rsid w:val="004C1FFB"/>
    <w:rsid w:val="005414C3"/>
    <w:rsid w:val="006F6E22"/>
    <w:rsid w:val="00AA0271"/>
    <w:rsid w:val="00BD1475"/>
    <w:rsid w:val="00C04863"/>
    <w:rsid w:val="00C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9895-0060-43E1-8361-054310F9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pc--1</dc:creator>
  <cp:lastModifiedBy>Shuni</cp:lastModifiedBy>
  <cp:revision>5</cp:revision>
  <cp:lastPrinted>2025-07-22T11:29:00Z</cp:lastPrinted>
  <dcterms:created xsi:type="dcterms:W3CDTF">2025-07-22T07:59:00Z</dcterms:created>
  <dcterms:modified xsi:type="dcterms:W3CDTF">2025-07-22T11:36:00Z</dcterms:modified>
</cp:coreProperties>
</file>